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AB834" w14:textId="77777777" w:rsidR="00940B65" w:rsidRPr="00173684" w:rsidRDefault="00173684">
      <w:pPr>
        <w:pStyle w:val="Tytu"/>
        <w:rPr>
          <w:lang w:val="pl-PL"/>
        </w:rPr>
      </w:pPr>
      <w:r w:rsidRPr="00173684">
        <w:rPr>
          <w:lang w:val="pl-PL"/>
        </w:rPr>
        <w:t>REGULAMIN KONFERENCJI</w:t>
      </w:r>
    </w:p>
    <w:p w14:paraId="3D09741D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REGULAMIN KONFERENCJI</w:t>
      </w:r>
    </w:p>
    <w:p w14:paraId="2EB8527B" w14:textId="3F02D3D4" w:rsidR="00940B65" w:rsidRPr="00173684" w:rsidRDefault="00173684">
      <w:pPr>
        <w:rPr>
          <w:lang w:val="pl-PL"/>
        </w:rPr>
      </w:pPr>
      <w:r w:rsidRPr="00173684">
        <w:rPr>
          <w:lang w:val="pl-PL"/>
        </w:rPr>
        <w:t>Społeczeństwo i Nauka 202</w:t>
      </w:r>
      <w:r w:rsidR="00CD6352">
        <w:rPr>
          <w:lang w:val="pl-PL"/>
        </w:rPr>
        <w:t>6</w:t>
      </w:r>
      <w:r w:rsidRPr="00173684">
        <w:rPr>
          <w:lang w:val="pl-PL"/>
        </w:rPr>
        <w:t>: "</w:t>
      </w:r>
      <w:r w:rsidR="00CD6352">
        <w:rPr>
          <w:lang w:val="pl-PL"/>
        </w:rPr>
        <w:t>Nauka dla wszystkich</w:t>
      </w:r>
      <w:r w:rsidRPr="00173684">
        <w:rPr>
          <w:lang w:val="pl-PL"/>
        </w:rPr>
        <w:t>?"</w:t>
      </w:r>
    </w:p>
    <w:p w14:paraId="7040F945" w14:textId="39D801BE" w:rsidR="00940B65" w:rsidRPr="00173684" w:rsidRDefault="00CD6352">
      <w:pPr>
        <w:rPr>
          <w:lang w:val="pl-PL"/>
        </w:rPr>
      </w:pPr>
      <w:r>
        <w:rPr>
          <w:lang w:val="pl-PL"/>
        </w:rPr>
        <w:t>Kraków</w:t>
      </w:r>
      <w:r w:rsidR="00173684" w:rsidRPr="00173684">
        <w:rPr>
          <w:lang w:val="pl-PL"/>
        </w:rPr>
        <w:t xml:space="preserve">, </w:t>
      </w:r>
      <w:r>
        <w:rPr>
          <w:lang w:val="pl-PL"/>
        </w:rPr>
        <w:t>06-08</w:t>
      </w:r>
      <w:r w:rsidR="00173684" w:rsidRPr="00173684">
        <w:rPr>
          <w:lang w:val="pl-PL"/>
        </w:rPr>
        <w:t xml:space="preserve"> października 202</w:t>
      </w:r>
      <w:r>
        <w:rPr>
          <w:lang w:val="pl-PL"/>
        </w:rPr>
        <w:t>6</w:t>
      </w:r>
      <w:r w:rsidR="00173684" w:rsidRPr="00173684">
        <w:rPr>
          <w:lang w:val="pl-PL"/>
        </w:rPr>
        <w:t xml:space="preserve"> r.</w:t>
      </w:r>
    </w:p>
    <w:p w14:paraId="07A7BBF0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Organizator: Stowarzyszenie Społeczeństwo i Nauka SPIN</w:t>
      </w:r>
    </w:p>
    <w:p w14:paraId="12EA93C2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§1. Postanowienia ogólne</w:t>
      </w:r>
    </w:p>
    <w:p w14:paraId="4C333EA3" w14:textId="539665D0" w:rsidR="00940B65" w:rsidRPr="00173684" w:rsidRDefault="00173684">
      <w:pPr>
        <w:rPr>
          <w:lang w:val="pl-PL"/>
        </w:rPr>
      </w:pPr>
      <w:r w:rsidRPr="00173684">
        <w:rPr>
          <w:lang w:val="pl-PL"/>
        </w:rPr>
        <w:t>1. Konferencja "Społeczeństwo i Nauka 202</w:t>
      </w:r>
      <w:r w:rsidR="00CD6352">
        <w:rPr>
          <w:lang w:val="pl-PL"/>
        </w:rPr>
        <w:t>6</w:t>
      </w:r>
      <w:r w:rsidRPr="00173684">
        <w:rPr>
          <w:lang w:val="pl-PL"/>
        </w:rPr>
        <w:t xml:space="preserve">" odbędzie się w dniach </w:t>
      </w:r>
      <w:r w:rsidR="00CD6352">
        <w:rPr>
          <w:lang w:val="pl-PL"/>
        </w:rPr>
        <w:t>06-08</w:t>
      </w:r>
      <w:r w:rsidRPr="00173684">
        <w:rPr>
          <w:lang w:val="pl-PL"/>
        </w:rPr>
        <w:t xml:space="preserve"> października 202</w:t>
      </w:r>
      <w:r w:rsidR="003221A1">
        <w:rPr>
          <w:lang w:val="pl-PL"/>
        </w:rPr>
        <w:t>6</w:t>
      </w:r>
      <w:r w:rsidRPr="00173684">
        <w:rPr>
          <w:lang w:val="pl-PL"/>
        </w:rPr>
        <w:t xml:space="preserve"> r. w </w:t>
      </w:r>
      <w:r w:rsidR="003221A1">
        <w:rPr>
          <w:lang w:val="pl-PL"/>
        </w:rPr>
        <w:t>Krakowie</w:t>
      </w:r>
      <w:r w:rsidRPr="00173684">
        <w:rPr>
          <w:lang w:val="pl-PL"/>
        </w:rPr>
        <w:t xml:space="preserve"> pod hasłem "</w:t>
      </w:r>
      <w:r w:rsidR="00CD6352">
        <w:rPr>
          <w:lang w:val="pl-PL"/>
        </w:rPr>
        <w:t>Nauka dla wszystkich?”.</w:t>
      </w:r>
    </w:p>
    <w:p w14:paraId="64F6BFCA" w14:textId="0EA4E48F" w:rsidR="00940B65" w:rsidRPr="00173684" w:rsidRDefault="00173684">
      <w:pPr>
        <w:rPr>
          <w:lang w:val="pl-PL"/>
        </w:rPr>
      </w:pPr>
      <w:r w:rsidRPr="00173684">
        <w:rPr>
          <w:lang w:val="pl-PL"/>
        </w:rPr>
        <w:t xml:space="preserve">2. Organizatorem wydarzenia jest Stowarzyszenie Społeczeństwo i Nauka SPIN, a gospodarzem merytorycznym edycji jest </w:t>
      </w:r>
      <w:r w:rsidR="00CD6352">
        <w:rPr>
          <w:lang w:val="pl-PL"/>
        </w:rPr>
        <w:t>Małopolskie Centrum Nauki Cogiteon</w:t>
      </w:r>
      <w:r w:rsidRPr="00173684">
        <w:rPr>
          <w:lang w:val="pl-PL"/>
        </w:rPr>
        <w:t>.</w:t>
      </w:r>
    </w:p>
    <w:p w14:paraId="69289AA5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3. Konferencja skierowana jest do przedstawicieli centrów nauki, muzeów, instytucji edukacyjnych, firm, naukowców, dziennikarzy i popularyzatorów nauki.</w:t>
      </w:r>
    </w:p>
    <w:p w14:paraId="55C1AC38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4. Program konferencji obejmuje wystąpienia plenarne, sesje tematyczne, warsztaty oraz wydarzenia towarzyszące.</w:t>
      </w:r>
    </w:p>
    <w:p w14:paraId="01F8B8FD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5. Organizator zastrzega sobie prawo do zmiany programu, miejsca, terminu oraz formuły konferencji.</w:t>
      </w:r>
    </w:p>
    <w:p w14:paraId="733DD086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§2. Warunki uczestnictwa</w:t>
      </w:r>
    </w:p>
    <w:p w14:paraId="2575AA47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1. Uczestnikiem konferencji może być osoba pełnoletnia, która:</w:t>
      </w:r>
    </w:p>
    <w:p w14:paraId="2E123A8A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- wypełni formularz rejestracyjny online,</w:t>
      </w:r>
    </w:p>
    <w:p w14:paraId="0C5C8452" w14:textId="59E71372" w:rsidR="00940B65" w:rsidRPr="00173684" w:rsidRDefault="00173684">
      <w:pPr>
        <w:rPr>
          <w:lang w:val="pl-PL"/>
        </w:rPr>
      </w:pPr>
      <w:r w:rsidRPr="00173684">
        <w:rPr>
          <w:lang w:val="pl-PL"/>
        </w:rPr>
        <w:t>- uiści opłatę konferenc</w:t>
      </w:r>
      <w:r>
        <w:rPr>
          <w:lang w:val="pl-PL"/>
        </w:rPr>
        <w:t>yjną</w:t>
      </w:r>
    </w:p>
    <w:p w14:paraId="544CFC81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- zaakceptuje niniejszy regulamin.</w:t>
      </w:r>
    </w:p>
    <w:p w14:paraId="287FBBFA" w14:textId="48244345" w:rsidR="00940B65" w:rsidRPr="00173684" w:rsidRDefault="00173684">
      <w:pPr>
        <w:rPr>
          <w:lang w:val="pl-PL"/>
        </w:rPr>
      </w:pPr>
      <w:r w:rsidRPr="00173684">
        <w:rPr>
          <w:lang w:val="pl-PL"/>
        </w:rPr>
        <w:t xml:space="preserve">2. Liczba miejsc jest ograniczona. O udziale </w:t>
      </w:r>
      <w:r>
        <w:rPr>
          <w:lang w:val="pl-PL"/>
        </w:rPr>
        <w:t xml:space="preserve">biernym </w:t>
      </w:r>
      <w:r w:rsidRPr="00173684">
        <w:rPr>
          <w:lang w:val="pl-PL"/>
        </w:rPr>
        <w:t>decyduje kolejność zgłoszeń</w:t>
      </w:r>
      <w:r>
        <w:rPr>
          <w:lang w:val="pl-PL"/>
        </w:rPr>
        <w:t xml:space="preserve"> a o udziale aktywnym wyniki ewaluacji zaproponowanych sesji.</w:t>
      </w:r>
    </w:p>
    <w:p w14:paraId="475B3ADD" w14:textId="1C9CC432" w:rsidR="00940B65" w:rsidRPr="00173684" w:rsidRDefault="00173684">
      <w:pPr>
        <w:rPr>
          <w:lang w:val="pl-PL"/>
        </w:rPr>
      </w:pPr>
      <w:r w:rsidRPr="00173684">
        <w:rPr>
          <w:lang w:val="pl-PL"/>
        </w:rPr>
        <w:t>3. Uczestnicy zobowiązani są do przestrzegania zasad bezpieczeństwa, instrukcji organizatorów oraz regulaminów obiektu.</w:t>
      </w:r>
    </w:p>
    <w:p w14:paraId="74F5D48F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lastRenderedPageBreak/>
        <w:t>§3. Rezygnacja i zmiany</w:t>
      </w:r>
    </w:p>
    <w:p w14:paraId="15E874ED" w14:textId="1976E7FB" w:rsidR="00940B65" w:rsidRPr="00173684" w:rsidRDefault="00173684">
      <w:pPr>
        <w:rPr>
          <w:lang w:val="pl-PL"/>
        </w:rPr>
      </w:pPr>
      <w:r w:rsidRPr="00173684">
        <w:rPr>
          <w:lang w:val="pl-PL"/>
        </w:rPr>
        <w:t xml:space="preserve">1. Rezygnację z udziału </w:t>
      </w:r>
      <w:r>
        <w:rPr>
          <w:lang w:val="pl-PL"/>
        </w:rPr>
        <w:t xml:space="preserve">w konferencji </w:t>
      </w:r>
      <w:r w:rsidRPr="00173684">
        <w:rPr>
          <w:lang w:val="pl-PL"/>
        </w:rPr>
        <w:t xml:space="preserve">należy zgłosić mailowo do dnia </w:t>
      </w:r>
      <w:r w:rsidR="00430E57" w:rsidRPr="00C24762">
        <w:rPr>
          <w:highlight w:val="cyan"/>
          <w:lang w:val="pl-PL"/>
        </w:rPr>
        <w:t xml:space="preserve">21 września </w:t>
      </w:r>
      <w:r w:rsidRPr="00C24762">
        <w:rPr>
          <w:highlight w:val="cyan"/>
          <w:lang w:val="pl-PL"/>
        </w:rPr>
        <w:t>202</w:t>
      </w:r>
      <w:r w:rsidR="00CD6352" w:rsidRPr="00C24762">
        <w:rPr>
          <w:highlight w:val="cyan"/>
          <w:lang w:val="pl-PL"/>
        </w:rPr>
        <w:t>6</w:t>
      </w:r>
      <w:r w:rsidRPr="00C24762">
        <w:rPr>
          <w:highlight w:val="cyan"/>
          <w:lang w:val="pl-PL"/>
        </w:rPr>
        <w:t xml:space="preserve"> r.</w:t>
      </w:r>
      <w:r>
        <w:rPr>
          <w:lang w:val="pl-PL"/>
        </w:rPr>
        <w:t xml:space="preserve"> na adres </w:t>
      </w:r>
      <w:r w:rsidR="00430E57" w:rsidRPr="00C24762">
        <w:rPr>
          <w:highlight w:val="cyan"/>
          <w:lang w:val="pl-PL"/>
        </w:rPr>
        <w:t>spin@cogiteon.pl</w:t>
      </w:r>
    </w:p>
    <w:p w14:paraId="11DA6F0F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2. Rezygnacja po tym terminie nie uprawnia do zwrotu opłaty.</w:t>
      </w:r>
    </w:p>
    <w:p w14:paraId="03E34674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3. Dopuszcza się zastępstwo uczestnika po uprzednim pisemnym zgłoszeniu i akceptacji przez Organizatora.</w:t>
      </w:r>
    </w:p>
    <w:p w14:paraId="7EA65230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§4. Program i zgłaszanie tematów</w:t>
      </w:r>
    </w:p>
    <w:p w14:paraId="4DABF2A6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1. Konferencja obejmuje sesje plenarne, tematyczne i warsztaty, przygotowywane przez Komitet Programowy.</w:t>
      </w:r>
    </w:p>
    <w:p w14:paraId="5888A3D8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2. Uczestnicy mogą zgłaszać propozycje sesji i warsztatów za pośrednictwem formularza na stronie konferencji.</w:t>
      </w:r>
    </w:p>
    <w:p w14:paraId="31CE175D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§4a. Aktywne uczestnictwo i zgłaszanie sesji</w:t>
      </w:r>
    </w:p>
    <w:p w14:paraId="4A631783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1. Uczestnicy mogą czynnie uczestniczyć w konferencji, zgłaszając własne sesje lub warsztaty.</w:t>
      </w:r>
    </w:p>
    <w:p w14:paraId="5689D66E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2. Zgłoszenia przyjmowane są przez formularz online w terminie wyznaczonym przez Organizatora.</w:t>
      </w:r>
    </w:p>
    <w:p w14:paraId="00F40BA3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3. Kryteria kwalifikacji zgłoszeń:</w:t>
      </w:r>
    </w:p>
    <w:p w14:paraId="2D6F1F3E" w14:textId="38FC6A57" w:rsidR="00940B65" w:rsidRPr="00173684" w:rsidRDefault="00173684">
      <w:pPr>
        <w:rPr>
          <w:lang w:val="pl-PL"/>
        </w:rPr>
      </w:pPr>
      <w:r w:rsidRPr="00173684">
        <w:rPr>
          <w:lang w:val="pl-PL"/>
        </w:rPr>
        <w:t>- zbieżność z tematyką konferencji ("</w:t>
      </w:r>
      <w:r w:rsidR="005A1691">
        <w:rPr>
          <w:lang w:val="pl-PL"/>
        </w:rPr>
        <w:t>Nauka dla wszystkich</w:t>
      </w:r>
      <w:r w:rsidRPr="00173684">
        <w:rPr>
          <w:lang w:val="pl-PL"/>
        </w:rPr>
        <w:t>?"),</w:t>
      </w:r>
    </w:p>
    <w:p w14:paraId="1B0E5BC1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- jakość merytoryczna i komunikacyjna propozycji,</w:t>
      </w:r>
    </w:p>
    <w:p w14:paraId="10E2AC02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- współorganizacja przez minimum 3 różne instytucje.</w:t>
      </w:r>
    </w:p>
    <w:p w14:paraId="62ED7CFD" w14:textId="7DC847B9" w:rsidR="00940B65" w:rsidRPr="00173684" w:rsidRDefault="00173684">
      <w:pPr>
        <w:rPr>
          <w:lang w:val="pl-PL"/>
        </w:rPr>
      </w:pPr>
      <w:r w:rsidRPr="00173684">
        <w:rPr>
          <w:lang w:val="pl-PL"/>
        </w:rPr>
        <w:t xml:space="preserve">4. Komitet Programowy dokonuje oceny zgłoszeń. Decyzje przekazywane są mailowo do </w:t>
      </w:r>
      <w:r w:rsidR="00586D0A">
        <w:rPr>
          <w:highlight w:val="cyan"/>
          <w:lang w:val="pl-PL"/>
        </w:rPr>
        <w:t>7</w:t>
      </w:r>
      <w:r w:rsidRPr="00C24762">
        <w:rPr>
          <w:highlight w:val="cyan"/>
          <w:lang w:val="pl-PL"/>
        </w:rPr>
        <w:t xml:space="preserve"> września 202</w:t>
      </w:r>
      <w:r w:rsidR="005A1691" w:rsidRPr="00C24762">
        <w:rPr>
          <w:highlight w:val="cyan"/>
          <w:lang w:val="pl-PL"/>
        </w:rPr>
        <w:t>6</w:t>
      </w:r>
      <w:r w:rsidRPr="00C24762">
        <w:rPr>
          <w:highlight w:val="cyan"/>
          <w:lang w:val="pl-PL"/>
        </w:rPr>
        <w:t xml:space="preserve"> r.</w:t>
      </w:r>
    </w:p>
    <w:p w14:paraId="0BACCD98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§5. Opłaty, zakwaterowanie i wyżywienie</w:t>
      </w:r>
    </w:p>
    <w:p w14:paraId="7F5802AD" w14:textId="78338747" w:rsidR="00940B65" w:rsidRPr="00173684" w:rsidRDefault="00173684">
      <w:pPr>
        <w:rPr>
          <w:lang w:val="pl-PL"/>
        </w:rPr>
      </w:pPr>
      <w:r w:rsidRPr="00173684">
        <w:rPr>
          <w:lang w:val="pl-PL"/>
        </w:rPr>
        <w:t xml:space="preserve">1. Udział w konferencji może wiązać się z opłatą rejestracyjną, której wysokość i zasady płatności </w:t>
      </w:r>
      <w:r>
        <w:rPr>
          <w:lang w:val="pl-PL"/>
        </w:rPr>
        <w:t>są</w:t>
      </w:r>
      <w:r w:rsidRPr="00173684">
        <w:rPr>
          <w:lang w:val="pl-PL"/>
        </w:rPr>
        <w:t xml:space="preserve"> określone na stronie Organizatora.</w:t>
      </w:r>
    </w:p>
    <w:p w14:paraId="6E6BAB78" w14:textId="24232FC7" w:rsidR="00940B65" w:rsidRPr="00173684" w:rsidRDefault="00173684">
      <w:pPr>
        <w:rPr>
          <w:lang w:val="pl-PL"/>
        </w:rPr>
      </w:pPr>
      <w:r w:rsidRPr="00173684">
        <w:rPr>
          <w:lang w:val="pl-PL"/>
        </w:rPr>
        <w:t xml:space="preserve">2. W przypadku rezygnacji po </w:t>
      </w:r>
      <w:r w:rsidR="002B77E4">
        <w:rPr>
          <w:lang w:val="pl-PL"/>
        </w:rPr>
        <w:t>21 września</w:t>
      </w:r>
      <w:r w:rsidRPr="00173684">
        <w:rPr>
          <w:lang w:val="pl-PL"/>
        </w:rPr>
        <w:t xml:space="preserve"> 202</w:t>
      </w:r>
      <w:r w:rsidR="00162B57">
        <w:rPr>
          <w:lang w:val="pl-PL"/>
        </w:rPr>
        <w:t>6</w:t>
      </w:r>
      <w:r w:rsidRPr="00173684">
        <w:rPr>
          <w:lang w:val="pl-PL"/>
        </w:rPr>
        <w:t xml:space="preserve"> r. opłata nie podlega zwrotowi.</w:t>
      </w:r>
    </w:p>
    <w:p w14:paraId="339E07EA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3. Organizator nie zapewnia zakwaterowania uczestnikom konferencji.</w:t>
      </w:r>
    </w:p>
    <w:p w14:paraId="50A27672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4. Organizator zapewnia uczestnikom:</w:t>
      </w:r>
    </w:p>
    <w:p w14:paraId="03A6D679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lastRenderedPageBreak/>
        <w:t>- przerwy kawowe,</w:t>
      </w:r>
    </w:p>
    <w:p w14:paraId="327E9861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- lunche w dniach konferencyjnych,</w:t>
      </w:r>
    </w:p>
    <w:p w14:paraId="3DA89276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- jedną wspólną kolację integracyjną.</w:t>
      </w:r>
    </w:p>
    <w:p w14:paraId="47FE8227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§6. Odpowiedzialność</w:t>
      </w:r>
    </w:p>
    <w:p w14:paraId="09D3DBAD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1. Uczestnicy odpowiadają za szkody wyrządzone w trakcie konferencji.</w:t>
      </w:r>
    </w:p>
    <w:p w14:paraId="1F9F3698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2. Organizator nie ponosi odpowiedzialności za urazy, utratę mienia ani inne zdarzenia losowe.</w:t>
      </w:r>
    </w:p>
    <w:p w14:paraId="39FE2848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3. Zaleca się posiadanie ubezpieczenia NNW.</w:t>
      </w:r>
    </w:p>
    <w:p w14:paraId="769563E3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§7. Dane osobowe i dokumentacja</w:t>
      </w:r>
    </w:p>
    <w:p w14:paraId="5C25F140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1. Dane osobowe przetwarzane są zgodnie z RODO w celu organizacji konferencji.</w:t>
      </w:r>
    </w:p>
    <w:p w14:paraId="36A512C5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2. Uczestnik ma prawo do dostępu, korekty i cofnięcia zgody na przetwarzanie danych.</w:t>
      </w:r>
    </w:p>
    <w:p w14:paraId="770A31C1" w14:textId="7D69C117" w:rsidR="00940B65" w:rsidRPr="00173684" w:rsidRDefault="00173684">
      <w:pPr>
        <w:rPr>
          <w:lang w:val="pl-PL"/>
        </w:rPr>
      </w:pPr>
      <w:r w:rsidRPr="00173684">
        <w:rPr>
          <w:lang w:val="pl-PL"/>
        </w:rPr>
        <w:t>3. Przebieg wydarzenia może być dokumentowany fotograficznie i audiowizualnie. Brak zgody należy zgłosić mailowo przed wydarzeniem.</w:t>
      </w:r>
    </w:p>
    <w:p w14:paraId="5D23A216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§8. Siła wyższa</w:t>
      </w:r>
    </w:p>
    <w:p w14:paraId="3B0E1244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1. Organizator nie ponosi odpowiedzialności za zmiany lub odwołanie konferencji z powodu działania siły wyższej (np. klęski żywiołowe, epidemie, decyzje władz).</w:t>
      </w:r>
    </w:p>
    <w:p w14:paraId="25DF803D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2. W przypadku odwołania wydarzenia uczestnicy zostaną niezwłocznie poinformowani.</w:t>
      </w:r>
    </w:p>
    <w:p w14:paraId="7135B4A3" w14:textId="77777777" w:rsidR="00940B65" w:rsidRPr="00173684" w:rsidRDefault="00173684">
      <w:pPr>
        <w:pStyle w:val="Nagwek1"/>
        <w:rPr>
          <w:lang w:val="pl-PL"/>
        </w:rPr>
      </w:pPr>
      <w:r w:rsidRPr="00173684">
        <w:rPr>
          <w:lang w:val="pl-PL"/>
        </w:rPr>
        <w:t>§9. Postanowienia końcowe</w:t>
      </w:r>
    </w:p>
    <w:p w14:paraId="345FD35E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1. Regulamin dostępny jest na stronie internetowej Organizatora oraz w miejscu wydarzenia.</w:t>
      </w:r>
    </w:p>
    <w:p w14:paraId="5B3C8441" w14:textId="172FB46D" w:rsidR="00940B65" w:rsidRPr="00173684" w:rsidRDefault="00173684">
      <w:pPr>
        <w:rPr>
          <w:lang w:val="pl-PL"/>
        </w:rPr>
      </w:pPr>
      <w:r w:rsidRPr="00173684">
        <w:rPr>
          <w:lang w:val="pl-PL"/>
        </w:rPr>
        <w:t xml:space="preserve">2. W sprawach nieuregulowanych </w:t>
      </w:r>
      <w:r>
        <w:rPr>
          <w:lang w:val="pl-PL"/>
        </w:rPr>
        <w:t>R</w:t>
      </w:r>
      <w:r w:rsidRPr="00173684">
        <w:rPr>
          <w:lang w:val="pl-PL"/>
        </w:rPr>
        <w:t>egulaminem zastosowanie mają przepisy prawa polskiego.</w:t>
      </w:r>
    </w:p>
    <w:p w14:paraId="3BAA99EA" w14:textId="77777777" w:rsidR="00940B65" w:rsidRPr="00173684" w:rsidRDefault="00173684">
      <w:pPr>
        <w:rPr>
          <w:lang w:val="pl-PL"/>
        </w:rPr>
      </w:pPr>
      <w:r w:rsidRPr="00173684">
        <w:rPr>
          <w:lang w:val="pl-PL"/>
        </w:rPr>
        <w:t>3. Spory rozstrzyga sąd właściwy dla siedziby Organizatora.</w:t>
      </w:r>
    </w:p>
    <w:sectPr w:rsidR="00940B65" w:rsidRPr="0017368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86320507">
    <w:abstractNumId w:val="8"/>
  </w:num>
  <w:num w:numId="2" w16cid:durableId="883175773">
    <w:abstractNumId w:val="6"/>
  </w:num>
  <w:num w:numId="3" w16cid:durableId="400449968">
    <w:abstractNumId w:val="5"/>
  </w:num>
  <w:num w:numId="4" w16cid:durableId="1966425672">
    <w:abstractNumId w:val="4"/>
  </w:num>
  <w:num w:numId="5" w16cid:durableId="557015486">
    <w:abstractNumId w:val="7"/>
  </w:num>
  <w:num w:numId="6" w16cid:durableId="2043749155">
    <w:abstractNumId w:val="3"/>
  </w:num>
  <w:num w:numId="7" w16cid:durableId="736048656">
    <w:abstractNumId w:val="2"/>
  </w:num>
  <w:num w:numId="8" w16cid:durableId="1391003055">
    <w:abstractNumId w:val="1"/>
  </w:num>
  <w:num w:numId="9" w16cid:durableId="1351683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621D"/>
    <w:rsid w:val="0015074B"/>
    <w:rsid w:val="00162B57"/>
    <w:rsid w:val="00173684"/>
    <w:rsid w:val="0029639D"/>
    <w:rsid w:val="002B77E4"/>
    <w:rsid w:val="003221A1"/>
    <w:rsid w:val="00326F90"/>
    <w:rsid w:val="00430E57"/>
    <w:rsid w:val="00516F74"/>
    <w:rsid w:val="00566D62"/>
    <w:rsid w:val="00586D0A"/>
    <w:rsid w:val="005A1691"/>
    <w:rsid w:val="006C2C9D"/>
    <w:rsid w:val="007F6A61"/>
    <w:rsid w:val="00940B65"/>
    <w:rsid w:val="00AA1D8D"/>
    <w:rsid w:val="00B0551E"/>
    <w:rsid w:val="00B47730"/>
    <w:rsid w:val="00C24762"/>
    <w:rsid w:val="00C52F99"/>
    <w:rsid w:val="00CB0664"/>
    <w:rsid w:val="00CD6352"/>
    <w:rsid w:val="00F3527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6E329D"/>
  <w14:defaultImageDpi w14:val="300"/>
  <w15:docId w15:val="{310D89F5-0ACA-46F9-8EFE-14806341B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d05db2-b5ca-4d11-af4c-9e854ff77604" xsi:nil="true"/>
    <lcf76f155ced4ddcb4097134ff3c332f xmlns="c5f635e7-6470-4268-8aff-ec95bcda749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4EE008BAFFA1428DFFDDDA0FC0A8AB" ma:contentTypeVersion="16" ma:contentTypeDescription="Utwórz nowy dokument." ma:contentTypeScope="" ma:versionID="e114064cd541571effd492ffe63905a9">
  <xsd:schema xmlns:xsd="http://www.w3.org/2001/XMLSchema" xmlns:xs="http://www.w3.org/2001/XMLSchema" xmlns:p="http://schemas.microsoft.com/office/2006/metadata/properties" xmlns:ns2="c5f635e7-6470-4268-8aff-ec95bcda7493" xmlns:ns3="49d05db2-b5ca-4d11-af4c-9e854ff77604" targetNamespace="http://schemas.microsoft.com/office/2006/metadata/properties" ma:root="true" ma:fieldsID="acf35e5305b5f0b365444478092598c0" ns2:_="" ns3:_="">
    <xsd:import namespace="c5f635e7-6470-4268-8aff-ec95bcda7493"/>
    <xsd:import namespace="49d05db2-b5ca-4d11-af4c-9e854ff776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635e7-6470-4268-8aff-ec95bcda7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i obrazów" ma:readOnly="false" ma:fieldId="{5cf76f15-5ced-4ddc-b409-7134ff3c332f}" ma:taxonomyMulti="true" ma:sspId="df511b4e-3975-49a1-a2ef-7f1de735e9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05db2-b5ca-4d11-af4c-9e854ff776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9e56177-609c-4d91-8806-86bafb833e6c}" ma:internalName="TaxCatchAll" ma:showField="CatchAllData" ma:web="49d05db2-b5ca-4d11-af4c-9e854ff776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F1BBF2-84DD-4D3C-A652-76E2796893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FF4153-00A2-4ABB-9F04-B4CC3E824AA6}">
  <ds:schemaRefs>
    <ds:schemaRef ds:uri="http://schemas.microsoft.com/office/2006/metadata/properties"/>
    <ds:schemaRef ds:uri="http://schemas.microsoft.com/office/infopath/2007/PartnerControls"/>
    <ds:schemaRef ds:uri="49d05db2-b5ca-4d11-af4c-9e854ff77604"/>
    <ds:schemaRef ds:uri="c5f635e7-6470-4268-8aff-ec95bcda7493"/>
  </ds:schemaRefs>
</ds:datastoreItem>
</file>

<file path=customXml/itemProps3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FFA185D-E16D-4A16-B6C4-87A2F4097C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f635e7-6470-4268-8aff-ec95bcda7493"/>
    <ds:schemaRef ds:uri="49d05db2-b5ca-4d11-af4c-9e854ff776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563</Words>
  <Characters>3382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Karolina Perrin</cp:lastModifiedBy>
  <cp:revision>14</cp:revision>
  <dcterms:created xsi:type="dcterms:W3CDTF">2026-04-09T10:06:00Z</dcterms:created>
  <dcterms:modified xsi:type="dcterms:W3CDTF">2026-04-10T11:09:00Z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59ed1dce-7bc5-4d49-a5b7-ecdc6af55e18</vt:lpwstr>
  </property>
  <property fmtid="{D5CDD505-2E9C-101B-9397-08002B2CF9AE}" pid="3" name="ContentTypeId">
    <vt:lpwstr>0x010100D54EE008BAFFA1428DFFDDDA0FC0A8AB</vt:lpwstr>
  </property>
  <property fmtid="{D5CDD505-2E9C-101B-9397-08002B2CF9AE}" pid="4" name="MediaServiceImageTags">
    <vt:lpwstr/>
  </property>
</Properties>
</file>